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Tap &amp; Go Deluxe</w:t>
      </w:r>
    </w:p>
    <w:p w:rsidR="00000000" w:rsidDel="00000000" w:rsidP="00000000" w:rsidRDefault="00000000" w:rsidRPr="00000000">
      <w:pPr>
        <w:pBdr/>
        <w:contextualSpacing w:val="0"/>
        <w:rPr/>
      </w:pPr>
      <w:r w:rsidDel="00000000" w:rsidR="00000000" w:rsidRPr="00000000">
        <w:rPr>
          <w:rtl w:val="0"/>
        </w:rPr>
        <w:t xml:space="preserve">Tap &amp; Go Deluxe is a simple, entertaining one-button game where players use their finest skills to help their animal obtain money and avoid crashing into obstacles. Power-ups can be collected as you advance through the game to assist you, and you have the ability to switch lanes to avoid hazards. Coins you’ve earned can then be used to unlock more animals. The game has been regularly been called one of the most addictive around and now has a special high score feature. </w:t>
      </w:r>
    </w:p>
    <w:p w:rsidR="00000000" w:rsidDel="00000000" w:rsidP="00000000" w:rsidRDefault="00000000" w:rsidRPr="00000000">
      <w:pPr>
        <w:pBdr/>
        <w:contextualSpacing w:val="0"/>
        <w:rPr/>
      </w:pPr>
      <w:r w:rsidDel="00000000" w:rsidR="00000000" w:rsidRPr="00000000">
        <w:rPr>
          <w:rtl w:val="0"/>
        </w:rPr>
        <w:t xml:space="preserve">The game can take time to master but is incredibly rewarding once you have mastered the basics. They are many pitfalls waiting for you, so it’s vital that you keep your wits about you at all times to avoid falling off so you can carry on collecting points and coins. You can even compete with friends to see who get the furthest. More and more people across the world are immersing themselves into the wonderful world of Tap &amp; Go Deluxe, so why not see what all the fuss is about for yourself today? </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